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A2" w:rsidRDefault="00D40E01" w:rsidP="0048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6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ŚWIETLICA </w:t>
      </w:r>
    </w:p>
    <w:p w:rsidR="00A370DE" w:rsidRDefault="00A370DE" w:rsidP="0048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70DE" w:rsidRDefault="00A370DE" w:rsidP="00A370DE">
      <w:pPr>
        <w:pStyle w:val="Default"/>
        <w:jc w:val="both"/>
      </w:pPr>
      <w:r w:rsidRPr="00D9394B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486FA2" w:rsidRPr="00486FA2" w:rsidRDefault="00486FA2" w:rsidP="0048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="00D5638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stratorem danych osobowych jest Szkoła Podstawowa im. Ludwika Szymoniaka w Sobótce</w:t>
      </w:r>
      <w:bookmarkStart w:id="0" w:name="_GoBack"/>
      <w:bookmarkEnd w:id="0"/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 p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rzez Dyrektora.</w:t>
      </w: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(IOD) jest pani 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Ewa Galińska,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kontakt: email: 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inspektor@osdidk.pl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administratora danych.</w:t>
      </w: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</w:t>
      </w:r>
      <w:r w:rsidR="008B6A4A">
        <w:rPr>
          <w:rFonts w:ascii="Times New Roman" w:eastAsia="Times New Roman" w:hAnsi="Times New Roman" w:cs="Times New Roman"/>
          <w:sz w:val="24"/>
          <w:szCs w:val="24"/>
          <w:lang w:eastAsia="pl-PL"/>
        </w:rPr>
        <w:t>zetwarzania danych osobowych jest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obowiązku prawnego ciążącego na Administratorze (art. 6 ust. 1 lit. c RODO) w związku z realizacją zadań dydaktycznych, wych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i opiekuńczych określonych w przepisach prawa dot.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izacji zajęć w świetlicy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86FA2" w:rsidRP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dzieci oraz ich rodziców odbywa się zgodnie z przepisami ustawy z dnia 7 września 1991 r. o systemie oświaty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6FA2" w:rsidRPr="00486FA2">
        <w:rPr>
          <w:rFonts w:ascii="Times New Roman" w:hAnsi="Times New Roman" w:cs="Times New Roman"/>
          <w:sz w:val="24"/>
          <w:szCs w:val="24"/>
        </w:rPr>
        <w:t xml:space="preserve">(Dz. U. z 2020 r. poz. 1327) 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Rozporządzenia Ministra Edukacji Narodowej z dnia 25 sierpnia 2017 r. w sprawie sposobu prowadzenia przez publiczne przedszkola, szkoły i placówki dokumentacji przebiegu nauczania, działalności wychowawczej i opiekuńczej oraz rodzajów tej dokumentacji, oraz ustawy z dnia 14 gr</w:t>
      </w:r>
      <w:r w:rsidR="00486FA2"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udnia 2016 r. Prawo oświatowe </w:t>
      </w:r>
      <w:r w:rsidR="00486FA2" w:rsidRPr="00486FA2">
        <w:rPr>
          <w:rFonts w:ascii="Times New Roman" w:hAnsi="Times New Roman" w:cs="Times New Roman"/>
          <w:sz w:val="24"/>
          <w:szCs w:val="24"/>
        </w:rPr>
        <w:t>(Dz. U. z 2020 r. poz. 910 i 1378).</w:t>
      </w: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udostępniane podmiotom innym niż podmioty upoważnione na podstawi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e stosownych przepisów prawa.</w:t>
      </w: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osobowych potrzebnych do realizacji wyżej wymienionych celów będziemy korzystać przez okres realizacji obowiązków wobec uczniów oraz w obowiązkowym okresie przechowywania dokumentacji powstającej w </w:t>
      </w:r>
      <w:r w:rsidR="008B6A4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ustalonym zgodnie z odrębnymi przepisa</w:t>
      </w:r>
      <w:r w:rsidR="008B6A4A">
        <w:rPr>
          <w:rFonts w:ascii="Times New Roman" w:eastAsia="Times New Roman" w:hAnsi="Times New Roman" w:cs="Times New Roman"/>
          <w:sz w:val="24"/>
          <w:szCs w:val="24"/>
          <w:lang w:eastAsia="pl-PL"/>
        </w:rPr>
        <w:t>mi m in. p</w:t>
      </w: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rzez okresy zakreślone w Jedn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olitym Rzeczowym Wykazie Akt.</w:t>
      </w: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podlegać automatycznym sposobom przetwarzania danych opierających się na zautomatyzowanym podejmowaniu decyzji, w tym mogą podlegać profilowaniu wyłącznie w zakresie oceny realizacji obowiązków pracowniczych wynikającej z ok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reślonych przepisów prawnych.</w:t>
      </w:r>
    </w:p>
    <w:p w:rsidR="00486FA2" w:rsidRDefault="00D40E01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Państwa danych osobowych, przysługują 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 następujące prawa:</w:t>
      </w:r>
    </w:p>
    <w:p w:rsidR="00486FA2" w:rsidRDefault="00D40E01" w:rsidP="00486F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osobowych,</w:t>
      </w:r>
    </w:p>
    <w:p w:rsidR="00486FA2" w:rsidRDefault="00D40E01" w:rsidP="00486F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sprostowania/p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oprawienia danych osobowych,</w:t>
      </w:r>
    </w:p>
    <w:p w:rsidR="00486FA2" w:rsidRDefault="00D40E01" w:rsidP="00486F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usunięcia danych osobowych w przypadkach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art. 17 RODO;</w:t>
      </w:r>
    </w:p>
    <w:p w:rsidR="00486FA2" w:rsidRDefault="00D40E01" w:rsidP="00486F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ograniczenia przetwarzania danych osobowych, w przypadkach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art. 18 RODO;</w:t>
      </w:r>
    </w:p>
    <w:p w:rsidR="00486FA2" w:rsidRDefault="00D40E01" w:rsidP="00486F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wyrażenia sprzeciwu wobec przetwarzania Pani/Pana danych osobowych w przypadkach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art. 21 RODO;</w:t>
      </w:r>
    </w:p>
    <w:p w:rsidR="00486FA2" w:rsidRDefault="00D40E01" w:rsidP="00486F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Pani/Pana danych osobowych, w przypadkach określony</w:t>
      </w:r>
      <w:r w:rsid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ch w art. 20 RODO.</w:t>
      </w:r>
    </w:p>
    <w:p w:rsidR="002F3188" w:rsidRPr="00486FA2" w:rsidRDefault="00486FA2" w:rsidP="00486F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 </w:t>
      </w:r>
      <w:r w:rsidR="00D40E01" w:rsidRPr="00486F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wniesienie skargi do Prezesa Urzędu Ochrony Danych Osobowych, w sytuacji, gdy uzna Pani/Pan, że przetwarzanie danych osobowych narusza przepisy ogólnego rozporządzenia o ochronie danych osobowych (RODO).</w:t>
      </w:r>
    </w:p>
    <w:sectPr w:rsidR="002F3188" w:rsidRPr="0048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6324"/>
    <w:multiLevelType w:val="hybridMultilevel"/>
    <w:tmpl w:val="390004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7146C1"/>
    <w:multiLevelType w:val="hybridMultilevel"/>
    <w:tmpl w:val="394C7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1"/>
    <w:rsid w:val="002F3188"/>
    <w:rsid w:val="00486FA2"/>
    <w:rsid w:val="008B6A4A"/>
    <w:rsid w:val="00A370DE"/>
    <w:rsid w:val="00D40E01"/>
    <w:rsid w:val="00D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4474"/>
  <w15:chartTrackingRefBased/>
  <w15:docId w15:val="{0837277D-A9C7-4C8D-9A65-3F63FBAF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A2"/>
    <w:pPr>
      <w:ind w:left="720"/>
      <w:contextualSpacing/>
    </w:pPr>
  </w:style>
  <w:style w:type="paragraph" w:customStyle="1" w:styleId="Default">
    <w:name w:val="Default"/>
    <w:rsid w:val="00A37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Użytkownik</cp:lastModifiedBy>
  <cp:revision>2</cp:revision>
  <dcterms:created xsi:type="dcterms:W3CDTF">2020-08-31T07:28:00Z</dcterms:created>
  <dcterms:modified xsi:type="dcterms:W3CDTF">2020-08-31T07:28:00Z</dcterms:modified>
</cp:coreProperties>
</file>